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31"/>
        <w:tblW w:w="14400" w:type="dxa"/>
        <w:tblInd w:w="5" w:type="dxa"/>
        <w:tblLayout w:type="fixed"/>
        <w:tblLook w:val="04A0" w:firstRow="1" w:lastRow="0" w:firstColumn="1" w:lastColumn="0" w:noHBand="0" w:noVBand="1"/>
      </w:tblPr>
      <w:tblGrid>
        <w:gridCol w:w="445"/>
        <w:gridCol w:w="2610"/>
        <w:gridCol w:w="3690"/>
        <w:gridCol w:w="2726"/>
        <w:gridCol w:w="2494"/>
        <w:gridCol w:w="2435"/>
      </w:tblGrid>
      <w:tr w:rsidR="00DC1809" w:rsidRPr="006B03C0" w14:paraId="42489836" w14:textId="77777777" w:rsidTr="00D87F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5" w:type="dxa"/>
            <w:tcBorders>
              <w:bottom w:val="single" w:sz="4" w:space="0" w:color="auto"/>
            </w:tcBorders>
          </w:tcPr>
          <w:p w14:paraId="538AF7CE" w14:textId="77777777" w:rsidR="00DC1809" w:rsidRPr="006B03C0" w:rsidRDefault="00DC1809" w:rsidP="00ED4626">
            <w:pPr>
              <w:jc w:val="center"/>
              <w:rPr>
                <w:b w:val="0"/>
                <w:sz w:val="20"/>
                <w:szCs w:val="20"/>
              </w:rPr>
            </w:pPr>
            <w:bookmarkStart w:id="0" w:name="_GoBack"/>
            <w:bookmarkEnd w:id="0"/>
          </w:p>
        </w:tc>
        <w:tc>
          <w:tcPr>
            <w:tcW w:w="2610" w:type="dxa"/>
          </w:tcPr>
          <w:p w14:paraId="3F04432D" w14:textId="0CD49CAB" w:rsidR="00DC1809" w:rsidRPr="006B03C0" w:rsidRDefault="00DC1809" w:rsidP="00ED4626">
            <w:pPr>
              <w:jc w:val="center"/>
              <w:cnfStyle w:val="100000000000" w:firstRow="1" w:lastRow="0" w:firstColumn="0" w:lastColumn="0" w:oddVBand="0" w:evenVBand="0" w:oddHBand="0" w:evenHBand="0" w:firstRowFirstColumn="0" w:firstRowLastColumn="0" w:lastRowFirstColumn="0" w:lastRowLastColumn="0"/>
              <w:rPr>
                <w:b w:val="0"/>
                <w:sz w:val="20"/>
                <w:szCs w:val="20"/>
              </w:rPr>
            </w:pPr>
          </w:p>
        </w:tc>
        <w:tc>
          <w:tcPr>
            <w:tcW w:w="3690" w:type="dxa"/>
          </w:tcPr>
          <w:p w14:paraId="2191F0B0" w14:textId="4F2F0711" w:rsidR="00DC1809" w:rsidRPr="006B03C0" w:rsidRDefault="00DC1809" w:rsidP="00ED4626">
            <w:pPr>
              <w:jc w:val="center"/>
              <w:cnfStyle w:val="100000000000" w:firstRow="1" w:lastRow="0" w:firstColumn="0" w:lastColumn="0" w:oddVBand="0" w:evenVBand="0" w:oddHBand="0" w:evenHBand="0" w:firstRowFirstColumn="0" w:firstRowLastColumn="0" w:lastRowFirstColumn="0" w:lastRowLastColumn="0"/>
              <w:rPr>
                <w:sz w:val="20"/>
                <w:szCs w:val="20"/>
              </w:rPr>
            </w:pPr>
            <w:r w:rsidRPr="006B03C0">
              <w:rPr>
                <w:sz w:val="20"/>
                <w:szCs w:val="20"/>
              </w:rPr>
              <w:t>Excellent</w:t>
            </w:r>
          </w:p>
        </w:tc>
        <w:tc>
          <w:tcPr>
            <w:tcW w:w="2726" w:type="dxa"/>
          </w:tcPr>
          <w:p w14:paraId="76CB5385" w14:textId="577D759A" w:rsidR="00DC1809" w:rsidRPr="006B03C0" w:rsidRDefault="00DC1809" w:rsidP="00ED4626">
            <w:pPr>
              <w:jc w:val="center"/>
              <w:cnfStyle w:val="100000000000" w:firstRow="1" w:lastRow="0" w:firstColumn="0" w:lastColumn="0" w:oddVBand="0" w:evenVBand="0" w:oddHBand="0" w:evenHBand="0" w:firstRowFirstColumn="0" w:firstRowLastColumn="0" w:lastRowFirstColumn="0" w:lastRowLastColumn="0"/>
              <w:rPr>
                <w:sz w:val="20"/>
                <w:szCs w:val="20"/>
              </w:rPr>
            </w:pPr>
            <w:r w:rsidRPr="006B03C0">
              <w:rPr>
                <w:sz w:val="20"/>
                <w:szCs w:val="20"/>
              </w:rPr>
              <w:t>Proficient</w:t>
            </w:r>
          </w:p>
        </w:tc>
        <w:tc>
          <w:tcPr>
            <w:tcW w:w="2494" w:type="dxa"/>
          </w:tcPr>
          <w:p w14:paraId="71500F5F" w14:textId="6C193AB8" w:rsidR="00DC1809" w:rsidRPr="006B03C0" w:rsidRDefault="00DC1809" w:rsidP="00ED4626">
            <w:pPr>
              <w:jc w:val="center"/>
              <w:cnfStyle w:val="100000000000" w:firstRow="1" w:lastRow="0" w:firstColumn="0" w:lastColumn="0" w:oddVBand="0" w:evenVBand="0" w:oddHBand="0" w:evenHBand="0" w:firstRowFirstColumn="0" w:firstRowLastColumn="0" w:lastRowFirstColumn="0" w:lastRowLastColumn="0"/>
              <w:rPr>
                <w:sz w:val="20"/>
                <w:szCs w:val="20"/>
              </w:rPr>
            </w:pPr>
            <w:r w:rsidRPr="006B03C0">
              <w:rPr>
                <w:sz w:val="20"/>
                <w:szCs w:val="20"/>
              </w:rPr>
              <w:t>Developing</w:t>
            </w:r>
          </w:p>
        </w:tc>
        <w:tc>
          <w:tcPr>
            <w:tcW w:w="2435" w:type="dxa"/>
          </w:tcPr>
          <w:p w14:paraId="276AABAB" w14:textId="412B0978" w:rsidR="00DC1809" w:rsidRPr="006B03C0" w:rsidRDefault="00DC1809" w:rsidP="00ED4626">
            <w:pPr>
              <w:jc w:val="center"/>
              <w:cnfStyle w:val="100000000000" w:firstRow="1" w:lastRow="0" w:firstColumn="0" w:lastColumn="0" w:oddVBand="0" w:evenVBand="0" w:oddHBand="0" w:evenHBand="0" w:firstRowFirstColumn="0" w:firstRowLastColumn="0" w:lastRowFirstColumn="0" w:lastRowLastColumn="0"/>
              <w:rPr>
                <w:sz w:val="20"/>
                <w:szCs w:val="20"/>
              </w:rPr>
            </w:pPr>
            <w:r w:rsidRPr="006B03C0">
              <w:rPr>
                <w:sz w:val="20"/>
                <w:szCs w:val="20"/>
              </w:rPr>
              <w:t>Beginning</w:t>
            </w:r>
          </w:p>
        </w:tc>
      </w:tr>
      <w:tr w:rsidR="00DC1809" w:rsidRPr="006B03C0" w14:paraId="2A1CB9BA" w14:textId="77777777" w:rsidTr="00D8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uto"/>
              <w:bottom w:val="single" w:sz="4" w:space="0" w:color="auto"/>
              <w:right w:val="single" w:sz="4" w:space="0" w:color="auto"/>
            </w:tcBorders>
          </w:tcPr>
          <w:p w14:paraId="70372C5F" w14:textId="66446E6F" w:rsidR="00DC1809" w:rsidRPr="006B03C0" w:rsidRDefault="00DC1809" w:rsidP="006B09E7">
            <w:pPr>
              <w:rPr>
                <w:b/>
                <w:sz w:val="20"/>
                <w:szCs w:val="20"/>
              </w:rPr>
            </w:pPr>
            <w:r w:rsidRPr="006B03C0">
              <w:rPr>
                <w:b/>
                <w:sz w:val="20"/>
                <w:szCs w:val="20"/>
              </w:rPr>
              <w:t>C1</w:t>
            </w:r>
          </w:p>
        </w:tc>
        <w:tc>
          <w:tcPr>
            <w:tcW w:w="2610" w:type="dxa"/>
            <w:tcBorders>
              <w:left w:val="single" w:sz="4" w:space="0" w:color="auto"/>
            </w:tcBorders>
          </w:tcPr>
          <w:p w14:paraId="76042854" w14:textId="15516FB5" w:rsidR="00DC1809" w:rsidRPr="006B03C0" w:rsidRDefault="00DC1809" w:rsidP="006B09E7">
            <w:pPr>
              <w:cnfStyle w:val="000000100000" w:firstRow="0" w:lastRow="0" w:firstColumn="0" w:lastColumn="0" w:oddVBand="0" w:evenVBand="0" w:oddHBand="1" w:evenHBand="0" w:firstRowFirstColumn="0" w:firstRowLastColumn="0" w:lastRowFirstColumn="0" w:lastRowLastColumn="0"/>
              <w:rPr>
                <w:b/>
                <w:sz w:val="20"/>
                <w:szCs w:val="20"/>
              </w:rPr>
            </w:pPr>
            <w:r w:rsidRPr="006B03C0">
              <w:rPr>
                <w:b/>
                <w:sz w:val="20"/>
                <w:szCs w:val="20"/>
              </w:rPr>
              <w:t>Understanding of pillars of sustainability</w:t>
            </w:r>
          </w:p>
          <w:p w14:paraId="188C211E" w14:textId="71EA1F3D" w:rsidR="00DC1809" w:rsidRPr="006B03C0" w:rsidRDefault="00DC1809" w:rsidP="00E45DFE">
            <w:pPr>
              <w:cnfStyle w:val="000000100000" w:firstRow="0" w:lastRow="0" w:firstColumn="0" w:lastColumn="0" w:oddVBand="0" w:evenVBand="0" w:oddHBand="1" w:evenHBand="0" w:firstRowFirstColumn="0" w:firstRowLastColumn="0" w:lastRowFirstColumn="0" w:lastRowLastColumn="0"/>
              <w:rPr>
                <w:b/>
                <w:sz w:val="20"/>
                <w:szCs w:val="20"/>
              </w:rPr>
            </w:pPr>
            <w:r w:rsidRPr="006B03C0">
              <w:rPr>
                <w:b/>
                <w:sz w:val="20"/>
                <w:szCs w:val="20"/>
              </w:rPr>
              <w:t>(</w:t>
            </w:r>
            <w:r w:rsidR="00D87F2E">
              <w:rPr>
                <w:b/>
                <w:sz w:val="20"/>
                <w:szCs w:val="20"/>
              </w:rPr>
              <w:t>Resource exploitation</w:t>
            </w:r>
            <w:r w:rsidRPr="006B03C0">
              <w:rPr>
                <w:b/>
                <w:sz w:val="20"/>
                <w:szCs w:val="20"/>
              </w:rPr>
              <w:t>, social equity and economic development)</w:t>
            </w:r>
          </w:p>
        </w:tc>
        <w:tc>
          <w:tcPr>
            <w:tcW w:w="3690" w:type="dxa"/>
          </w:tcPr>
          <w:p w14:paraId="52DF4674" w14:textId="31E355FE" w:rsidR="00DC1809" w:rsidRPr="006B03C0" w:rsidRDefault="00DC1809" w:rsidP="00631CB2">
            <w:pPr>
              <w:cnfStyle w:val="000000100000" w:firstRow="0" w:lastRow="0" w:firstColumn="0" w:lastColumn="0" w:oddVBand="0" w:evenVBand="0" w:oddHBand="1" w:evenHBand="0" w:firstRowFirstColumn="0" w:firstRowLastColumn="0" w:lastRowFirstColumn="0" w:lastRowLastColumn="0"/>
              <w:rPr>
                <w:sz w:val="20"/>
                <w:szCs w:val="20"/>
              </w:rPr>
            </w:pPr>
            <w:r w:rsidRPr="006B03C0">
              <w:rPr>
                <w:sz w:val="20"/>
                <w:szCs w:val="20"/>
              </w:rPr>
              <w:t xml:space="preserve">In addition to demonstrating understanding of at least one of the pillars of sustainability, and noting the uneven economic development, resource exploitation, </w:t>
            </w:r>
            <w:r w:rsidRPr="006B03C0">
              <w:rPr>
                <w:i/>
                <w:sz w:val="20"/>
                <w:szCs w:val="20"/>
              </w:rPr>
              <w:t>or</w:t>
            </w:r>
            <w:r w:rsidRPr="006B03C0">
              <w:rPr>
                <w:sz w:val="20"/>
                <w:szCs w:val="20"/>
              </w:rPr>
              <w:t xml:space="preserve"> social inequality that underpin ongoing environmental crises, also demonstrates</w:t>
            </w:r>
            <w:r w:rsidR="00D87F2E">
              <w:rPr>
                <w:sz w:val="20"/>
                <w:szCs w:val="20"/>
              </w:rPr>
              <w:t xml:space="preserve"> inquiry,</w:t>
            </w:r>
            <w:r w:rsidRPr="006B03C0">
              <w:rPr>
                <w:sz w:val="20"/>
                <w:szCs w:val="20"/>
              </w:rPr>
              <w:t xml:space="preserve"> insight</w:t>
            </w:r>
            <w:r w:rsidR="00D87F2E">
              <w:rPr>
                <w:sz w:val="20"/>
                <w:szCs w:val="20"/>
              </w:rPr>
              <w:t>,</w:t>
            </w:r>
            <w:r w:rsidRPr="006B03C0">
              <w:rPr>
                <w:sz w:val="20"/>
                <w:szCs w:val="20"/>
              </w:rPr>
              <w:t xml:space="preserve"> or poses questions.</w:t>
            </w:r>
          </w:p>
        </w:tc>
        <w:tc>
          <w:tcPr>
            <w:tcW w:w="2726" w:type="dxa"/>
          </w:tcPr>
          <w:p w14:paraId="5A9E9FB7" w14:textId="77777777" w:rsidR="00DC1809" w:rsidRPr="006B03C0" w:rsidRDefault="00DC1809" w:rsidP="00E778E1">
            <w:pPr>
              <w:cnfStyle w:val="000000100000" w:firstRow="0" w:lastRow="0" w:firstColumn="0" w:lastColumn="0" w:oddVBand="0" w:evenVBand="0" w:oddHBand="1" w:evenHBand="0" w:firstRowFirstColumn="0" w:firstRowLastColumn="0" w:lastRowFirstColumn="0" w:lastRowLastColumn="0"/>
              <w:rPr>
                <w:sz w:val="20"/>
                <w:szCs w:val="20"/>
              </w:rPr>
            </w:pPr>
            <w:r w:rsidRPr="006B03C0">
              <w:rPr>
                <w:sz w:val="20"/>
                <w:szCs w:val="20"/>
              </w:rPr>
              <w:t xml:space="preserve">Demonstrates understanding of the nature of at least one of the pillars of sustainability, noting the uneven economic development, resource exploitation, </w:t>
            </w:r>
            <w:r w:rsidRPr="006B03C0">
              <w:rPr>
                <w:i/>
                <w:sz w:val="20"/>
                <w:szCs w:val="20"/>
              </w:rPr>
              <w:t>or</w:t>
            </w:r>
            <w:r w:rsidRPr="006B03C0">
              <w:rPr>
                <w:sz w:val="20"/>
                <w:szCs w:val="20"/>
              </w:rPr>
              <w:t xml:space="preserve"> social inequality that underpin ongoing environmental crises.  </w:t>
            </w:r>
          </w:p>
        </w:tc>
        <w:tc>
          <w:tcPr>
            <w:tcW w:w="2494" w:type="dxa"/>
          </w:tcPr>
          <w:p w14:paraId="12620594" w14:textId="366BC4FE" w:rsidR="00DC1809" w:rsidRPr="006B03C0" w:rsidRDefault="00DC1809" w:rsidP="00562B2D">
            <w:pPr>
              <w:cnfStyle w:val="000000100000" w:firstRow="0" w:lastRow="0" w:firstColumn="0" w:lastColumn="0" w:oddVBand="0" w:evenVBand="0" w:oddHBand="1" w:evenHBand="0" w:firstRowFirstColumn="0" w:firstRowLastColumn="0" w:lastRowFirstColumn="0" w:lastRowLastColumn="0"/>
              <w:rPr>
                <w:sz w:val="20"/>
                <w:szCs w:val="20"/>
              </w:rPr>
            </w:pPr>
            <w:r w:rsidRPr="006B03C0">
              <w:rPr>
                <w:sz w:val="20"/>
                <w:szCs w:val="20"/>
              </w:rPr>
              <w:t>Refers explicitly or implicitly to at least one of the pillars of sustainability, but may do so only in passing, or with little evidence of understanding the nature of that pillar</w:t>
            </w:r>
            <w:r w:rsidR="00D87F2E" w:rsidRPr="006B03C0">
              <w:rPr>
                <w:sz w:val="20"/>
                <w:szCs w:val="20"/>
              </w:rPr>
              <w:t xml:space="preserve"> that underpin ongoing environmental crises</w:t>
            </w:r>
            <w:r w:rsidRPr="006B03C0">
              <w:rPr>
                <w:sz w:val="20"/>
                <w:szCs w:val="20"/>
              </w:rPr>
              <w:t>.</w:t>
            </w:r>
          </w:p>
        </w:tc>
        <w:tc>
          <w:tcPr>
            <w:tcW w:w="2435" w:type="dxa"/>
          </w:tcPr>
          <w:p w14:paraId="557CA6ED" w14:textId="647699E4" w:rsidR="00DC1809" w:rsidRPr="006B03C0" w:rsidRDefault="00DC1809" w:rsidP="00562B2D">
            <w:pPr>
              <w:cnfStyle w:val="000000100000" w:firstRow="0" w:lastRow="0" w:firstColumn="0" w:lastColumn="0" w:oddVBand="0" w:evenVBand="0" w:oddHBand="1" w:evenHBand="0" w:firstRowFirstColumn="0" w:firstRowLastColumn="0" w:lastRowFirstColumn="0" w:lastRowLastColumn="0"/>
              <w:rPr>
                <w:sz w:val="20"/>
                <w:szCs w:val="20"/>
              </w:rPr>
            </w:pPr>
            <w:r w:rsidRPr="006B03C0">
              <w:rPr>
                <w:sz w:val="20"/>
                <w:szCs w:val="20"/>
              </w:rPr>
              <w:t>Fails to refer, either explicitly or implicitly, to any of the pillars of sustainability</w:t>
            </w:r>
            <w:r w:rsidR="00D87F2E" w:rsidRPr="006B03C0">
              <w:rPr>
                <w:sz w:val="20"/>
                <w:szCs w:val="20"/>
              </w:rPr>
              <w:t xml:space="preserve"> that underpin ongoing environmental crises</w:t>
            </w:r>
            <w:r w:rsidRPr="006B03C0">
              <w:rPr>
                <w:sz w:val="20"/>
                <w:szCs w:val="20"/>
              </w:rPr>
              <w:t>.</w:t>
            </w:r>
          </w:p>
        </w:tc>
      </w:tr>
      <w:tr w:rsidR="00DC1809" w:rsidRPr="006B03C0" w14:paraId="1EECEF1B" w14:textId="77777777" w:rsidTr="00D87F2E">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uto"/>
              <w:bottom w:val="single" w:sz="4" w:space="0" w:color="auto"/>
              <w:right w:val="single" w:sz="4" w:space="0" w:color="auto"/>
            </w:tcBorders>
          </w:tcPr>
          <w:p w14:paraId="27EE0B3C" w14:textId="4DC2659A" w:rsidR="00DC1809" w:rsidRPr="006B03C0" w:rsidRDefault="00DC1809" w:rsidP="00ED4626">
            <w:pPr>
              <w:rPr>
                <w:b/>
                <w:sz w:val="20"/>
                <w:szCs w:val="20"/>
              </w:rPr>
            </w:pPr>
            <w:r w:rsidRPr="006B03C0">
              <w:rPr>
                <w:b/>
                <w:sz w:val="20"/>
                <w:szCs w:val="20"/>
              </w:rPr>
              <w:t>C2</w:t>
            </w:r>
          </w:p>
        </w:tc>
        <w:tc>
          <w:tcPr>
            <w:tcW w:w="2610" w:type="dxa"/>
            <w:tcBorders>
              <w:left w:val="single" w:sz="4" w:space="0" w:color="auto"/>
            </w:tcBorders>
          </w:tcPr>
          <w:p w14:paraId="2B0DD011" w14:textId="3AA203CD" w:rsidR="00DC1809" w:rsidRPr="006B03C0" w:rsidRDefault="00DC1809" w:rsidP="00ED4626">
            <w:pPr>
              <w:cnfStyle w:val="000000000000" w:firstRow="0" w:lastRow="0" w:firstColumn="0" w:lastColumn="0" w:oddVBand="0" w:evenVBand="0" w:oddHBand="0" w:evenHBand="0" w:firstRowFirstColumn="0" w:firstRowLastColumn="0" w:lastRowFirstColumn="0" w:lastRowLastColumn="0"/>
              <w:rPr>
                <w:b/>
                <w:sz w:val="20"/>
                <w:szCs w:val="20"/>
              </w:rPr>
            </w:pPr>
            <w:r w:rsidRPr="006B03C0">
              <w:rPr>
                <w:b/>
                <w:sz w:val="20"/>
                <w:szCs w:val="20"/>
              </w:rPr>
              <w:t>Awareness of i</w:t>
            </w:r>
            <w:r w:rsidR="00D87F2E">
              <w:rPr>
                <w:b/>
                <w:sz w:val="20"/>
                <w:szCs w:val="20"/>
              </w:rPr>
              <w:t>nterconnection</w:t>
            </w:r>
            <w:r w:rsidRPr="006B03C0">
              <w:rPr>
                <w:b/>
                <w:sz w:val="20"/>
                <w:szCs w:val="20"/>
              </w:rPr>
              <w:t xml:space="preserve"> of pillars of sustainability</w:t>
            </w:r>
          </w:p>
        </w:tc>
        <w:tc>
          <w:tcPr>
            <w:tcW w:w="3690" w:type="dxa"/>
          </w:tcPr>
          <w:p w14:paraId="4BF3D831" w14:textId="77777777" w:rsidR="00DC1809" w:rsidRPr="006B03C0" w:rsidRDefault="00DC1809" w:rsidP="00631CB2">
            <w:pPr>
              <w:cnfStyle w:val="000000000000" w:firstRow="0" w:lastRow="0" w:firstColumn="0" w:lastColumn="0" w:oddVBand="0" w:evenVBand="0" w:oddHBand="0" w:evenHBand="0" w:firstRowFirstColumn="0" w:firstRowLastColumn="0" w:lastRowFirstColumn="0" w:lastRowLastColumn="0"/>
              <w:rPr>
                <w:sz w:val="20"/>
                <w:szCs w:val="20"/>
              </w:rPr>
            </w:pPr>
            <w:r w:rsidRPr="006B03C0">
              <w:rPr>
                <w:sz w:val="20"/>
                <w:szCs w:val="20"/>
              </w:rPr>
              <w:t>In addition to establishing and explaining connections between at least two pillars, also demonstrates understanding of evolving relationships between/among the pillars.</w:t>
            </w:r>
          </w:p>
        </w:tc>
        <w:tc>
          <w:tcPr>
            <w:tcW w:w="2726" w:type="dxa"/>
          </w:tcPr>
          <w:p w14:paraId="64B9BC98" w14:textId="77777777" w:rsidR="00DC1809" w:rsidRPr="006B03C0" w:rsidRDefault="00DC1809" w:rsidP="00E778E1">
            <w:pPr>
              <w:cnfStyle w:val="000000000000" w:firstRow="0" w:lastRow="0" w:firstColumn="0" w:lastColumn="0" w:oddVBand="0" w:evenVBand="0" w:oddHBand="0" w:evenHBand="0" w:firstRowFirstColumn="0" w:firstRowLastColumn="0" w:lastRowFirstColumn="0" w:lastRowLastColumn="0"/>
              <w:rPr>
                <w:sz w:val="20"/>
                <w:szCs w:val="20"/>
              </w:rPr>
            </w:pPr>
            <w:r w:rsidRPr="006B03C0">
              <w:rPr>
                <w:sz w:val="20"/>
                <w:szCs w:val="20"/>
              </w:rPr>
              <w:t xml:space="preserve">Establishes and explains connections between at least two pillars of sustainability. </w:t>
            </w:r>
          </w:p>
        </w:tc>
        <w:tc>
          <w:tcPr>
            <w:tcW w:w="2494" w:type="dxa"/>
          </w:tcPr>
          <w:p w14:paraId="44850988" w14:textId="77777777" w:rsidR="00DC1809" w:rsidRPr="006B03C0" w:rsidRDefault="00DC1809" w:rsidP="009C039D">
            <w:pPr>
              <w:cnfStyle w:val="000000000000" w:firstRow="0" w:lastRow="0" w:firstColumn="0" w:lastColumn="0" w:oddVBand="0" w:evenVBand="0" w:oddHBand="0" w:evenHBand="0" w:firstRowFirstColumn="0" w:firstRowLastColumn="0" w:lastRowFirstColumn="0" w:lastRowLastColumn="0"/>
              <w:rPr>
                <w:sz w:val="20"/>
                <w:szCs w:val="20"/>
              </w:rPr>
            </w:pPr>
            <w:r w:rsidRPr="006B03C0">
              <w:rPr>
                <w:sz w:val="20"/>
                <w:szCs w:val="20"/>
              </w:rPr>
              <w:t xml:space="preserve">Begins to establish connections between at least two pillars, but connections may be superficial or not adequately explained. </w:t>
            </w:r>
          </w:p>
        </w:tc>
        <w:tc>
          <w:tcPr>
            <w:tcW w:w="2435" w:type="dxa"/>
          </w:tcPr>
          <w:p w14:paraId="3ECB78FA" w14:textId="77777777" w:rsidR="00DC1809" w:rsidRPr="006B03C0" w:rsidRDefault="00DC1809" w:rsidP="0063163F">
            <w:pPr>
              <w:cnfStyle w:val="000000000000" w:firstRow="0" w:lastRow="0" w:firstColumn="0" w:lastColumn="0" w:oddVBand="0" w:evenVBand="0" w:oddHBand="0" w:evenHBand="0" w:firstRowFirstColumn="0" w:firstRowLastColumn="0" w:lastRowFirstColumn="0" w:lastRowLastColumn="0"/>
              <w:rPr>
                <w:sz w:val="20"/>
                <w:szCs w:val="20"/>
              </w:rPr>
            </w:pPr>
            <w:r w:rsidRPr="006B03C0">
              <w:rPr>
                <w:sz w:val="20"/>
                <w:szCs w:val="20"/>
              </w:rPr>
              <w:t>Fails to establish connections between multiple pillars of sustainability.</w:t>
            </w:r>
          </w:p>
        </w:tc>
      </w:tr>
      <w:tr w:rsidR="00DC1809" w:rsidRPr="006B03C0" w14:paraId="3F7C045B" w14:textId="77777777" w:rsidTr="00D8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uto"/>
              <w:bottom w:val="single" w:sz="4" w:space="0" w:color="auto"/>
              <w:right w:val="single" w:sz="4" w:space="0" w:color="auto"/>
            </w:tcBorders>
          </w:tcPr>
          <w:p w14:paraId="7A213E1F" w14:textId="29121517" w:rsidR="00DC1809" w:rsidRPr="006B03C0" w:rsidRDefault="00DC1809" w:rsidP="004B6617">
            <w:pPr>
              <w:rPr>
                <w:b/>
                <w:sz w:val="20"/>
                <w:szCs w:val="20"/>
              </w:rPr>
            </w:pPr>
            <w:r w:rsidRPr="006B03C0">
              <w:rPr>
                <w:b/>
                <w:sz w:val="20"/>
                <w:szCs w:val="20"/>
              </w:rPr>
              <w:t>C3</w:t>
            </w:r>
          </w:p>
        </w:tc>
        <w:tc>
          <w:tcPr>
            <w:tcW w:w="2610" w:type="dxa"/>
            <w:tcBorders>
              <w:left w:val="single" w:sz="4" w:space="0" w:color="auto"/>
            </w:tcBorders>
          </w:tcPr>
          <w:p w14:paraId="029DA1F3" w14:textId="7231C360" w:rsidR="00DC1809" w:rsidRPr="006B03C0" w:rsidRDefault="00DC1809" w:rsidP="004B6617">
            <w:pPr>
              <w:cnfStyle w:val="000000100000" w:firstRow="0" w:lastRow="0" w:firstColumn="0" w:lastColumn="0" w:oddVBand="0" w:evenVBand="0" w:oddHBand="1" w:evenHBand="0" w:firstRowFirstColumn="0" w:firstRowLastColumn="0" w:lastRowFirstColumn="0" w:lastRowLastColumn="0"/>
              <w:rPr>
                <w:b/>
                <w:sz w:val="20"/>
                <w:szCs w:val="20"/>
              </w:rPr>
            </w:pPr>
            <w:r w:rsidRPr="006B03C0">
              <w:rPr>
                <w:b/>
                <w:sz w:val="20"/>
                <w:szCs w:val="20"/>
              </w:rPr>
              <w:t>Knowledge of human/environment interaction</w:t>
            </w:r>
          </w:p>
        </w:tc>
        <w:tc>
          <w:tcPr>
            <w:tcW w:w="3690" w:type="dxa"/>
          </w:tcPr>
          <w:p w14:paraId="745A9129" w14:textId="77777777" w:rsidR="00DC1809" w:rsidRPr="006B03C0" w:rsidRDefault="00DC1809" w:rsidP="00F07825">
            <w:pPr>
              <w:cnfStyle w:val="000000100000" w:firstRow="0" w:lastRow="0" w:firstColumn="0" w:lastColumn="0" w:oddVBand="0" w:evenVBand="0" w:oddHBand="1" w:evenHBand="0" w:firstRowFirstColumn="0" w:firstRowLastColumn="0" w:lastRowFirstColumn="0" w:lastRowLastColumn="0"/>
              <w:rPr>
                <w:sz w:val="20"/>
                <w:szCs w:val="20"/>
              </w:rPr>
            </w:pPr>
            <w:r w:rsidRPr="006B03C0">
              <w:rPr>
                <w:sz w:val="20"/>
                <w:szCs w:val="20"/>
              </w:rPr>
              <w:t xml:space="preserve">In addition to demonstrating knowledge of </w:t>
            </w:r>
            <w:r w:rsidRPr="006B03C0">
              <w:rPr>
                <w:i/>
                <w:sz w:val="20"/>
                <w:szCs w:val="20"/>
              </w:rPr>
              <w:t>both</w:t>
            </w:r>
            <w:r w:rsidRPr="006B03C0">
              <w:rPr>
                <w:sz w:val="20"/>
                <w:szCs w:val="20"/>
              </w:rPr>
              <w:t xml:space="preserve"> human impacts on the environment </w:t>
            </w:r>
            <w:r w:rsidRPr="006B03C0">
              <w:rPr>
                <w:i/>
                <w:sz w:val="20"/>
                <w:szCs w:val="20"/>
              </w:rPr>
              <w:t>and</w:t>
            </w:r>
            <w:r w:rsidRPr="006B03C0">
              <w:rPr>
                <w:sz w:val="20"/>
                <w:szCs w:val="20"/>
              </w:rPr>
              <w:t xml:space="preserve"> environmental impact on humans, also incorporates understandings of mutual influences and complex non-linear relationships.</w:t>
            </w:r>
          </w:p>
        </w:tc>
        <w:tc>
          <w:tcPr>
            <w:tcW w:w="2726" w:type="dxa"/>
          </w:tcPr>
          <w:p w14:paraId="517FC057" w14:textId="77777777" w:rsidR="00DC1809" w:rsidRPr="006B03C0" w:rsidRDefault="00DC1809" w:rsidP="002814B0">
            <w:pPr>
              <w:cnfStyle w:val="000000100000" w:firstRow="0" w:lastRow="0" w:firstColumn="0" w:lastColumn="0" w:oddVBand="0" w:evenVBand="0" w:oddHBand="1" w:evenHBand="0" w:firstRowFirstColumn="0" w:firstRowLastColumn="0" w:lastRowFirstColumn="0" w:lastRowLastColumn="0"/>
              <w:rPr>
                <w:sz w:val="20"/>
                <w:szCs w:val="20"/>
              </w:rPr>
            </w:pPr>
            <w:r w:rsidRPr="006B03C0">
              <w:rPr>
                <w:sz w:val="20"/>
                <w:szCs w:val="20"/>
              </w:rPr>
              <w:t xml:space="preserve">Demonstrates knowledge of </w:t>
            </w:r>
            <w:r w:rsidRPr="006B03C0">
              <w:rPr>
                <w:i/>
                <w:sz w:val="20"/>
                <w:szCs w:val="20"/>
              </w:rPr>
              <w:t xml:space="preserve">both </w:t>
            </w:r>
            <w:r w:rsidRPr="006B03C0">
              <w:rPr>
                <w:sz w:val="20"/>
                <w:szCs w:val="20"/>
              </w:rPr>
              <w:t xml:space="preserve">human impacts on the environment </w:t>
            </w:r>
            <w:r w:rsidRPr="006B03C0">
              <w:rPr>
                <w:i/>
                <w:sz w:val="20"/>
                <w:szCs w:val="20"/>
              </w:rPr>
              <w:t>and</w:t>
            </w:r>
            <w:r w:rsidRPr="006B03C0">
              <w:rPr>
                <w:sz w:val="20"/>
                <w:szCs w:val="20"/>
              </w:rPr>
              <w:t xml:space="preserve"> environmental impact on humans.</w:t>
            </w:r>
          </w:p>
        </w:tc>
        <w:tc>
          <w:tcPr>
            <w:tcW w:w="2494" w:type="dxa"/>
          </w:tcPr>
          <w:p w14:paraId="2D02B07C" w14:textId="77777777" w:rsidR="00DC1809" w:rsidRPr="006B03C0" w:rsidRDefault="00DC1809" w:rsidP="002814B0">
            <w:pPr>
              <w:cnfStyle w:val="000000100000" w:firstRow="0" w:lastRow="0" w:firstColumn="0" w:lastColumn="0" w:oddVBand="0" w:evenVBand="0" w:oddHBand="1" w:evenHBand="0" w:firstRowFirstColumn="0" w:firstRowLastColumn="0" w:lastRowFirstColumn="0" w:lastRowLastColumn="0"/>
              <w:rPr>
                <w:sz w:val="20"/>
                <w:szCs w:val="20"/>
              </w:rPr>
            </w:pPr>
            <w:r w:rsidRPr="006B03C0">
              <w:rPr>
                <w:sz w:val="20"/>
                <w:szCs w:val="20"/>
              </w:rPr>
              <w:t xml:space="preserve">Demonstrates knowledge of human impacts on the environment </w:t>
            </w:r>
            <w:r w:rsidRPr="006B03C0">
              <w:rPr>
                <w:i/>
                <w:sz w:val="20"/>
                <w:szCs w:val="20"/>
              </w:rPr>
              <w:t>or</w:t>
            </w:r>
            <w:r w:rsidRPr="006B03C0">
              <w:rPr>
                <w:sz w:val="20"/>
                <w:szCs w:val="20"/>
              </w:rPr>
              <w:t xml:space="preserve"> environmental impacts on humans.</w:t>
            </w:r>
          </w:p>
        </w:tc>
        <w:tc>
          <w:tcPr>
            <w:tcW w:w="2435" w:type="dxa"/>
          </w:tcPr>
          <w:p w14:paraId="5B394795" w14:textId="77777777" w:rsidR="00DC1809" w:rsidRPr="006B03C0" w:rsidRDefault="00DC1809" w:rsidP="00E778E1">
            <w:pPr>
              <w:cnfStyle w:val="000000100000" w:firstRow="0" w:lastRow="0" w:firstColumn="0" w:lastColumn="0" w:oddVBand="0" w:evenVBand="0" w:oddHBand="1" w:evenHBand="0" w:firstRowFirstColumn="0" w:firstRowLastColumn="0" w:lastRowFirstColumn="0" w:lastRowLastColumn="0"/>
              <w:rPr>
                <w:sz w:val="20"/>
                <w:szCs w:val="20"/>
              </w:rPr>
            </w:pPr>
            <w:r w:rsidRPr="006B03C0">
              <w:rPr>
                <w:sz w:val="20"/>
                <w:szCs w:val="20"/>
              </w:rPr>
              <w:t>Fails to demonstrate knowledge of human impacts on the environment or environmental impacts on humans.</w:t>
            </w:r>
          </w:p>
        </w:tc>
      </w:tr>
      <w:tr w:rsidR="00DC1809" w:rsidRPr="006B03C0" w14:paraId="2661EFF2" w14:textId="77777777" w:rsidTr="00D87F2E">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uto"/>
              <w:bottom w:val="single" w:sz="4" w:space="0" w:color="auto"/>
              <w:right w:val="single" w:sz="4" w:space="0" w:color="auto"/>
            </w:tcBorders>
          </w:tcPr>
          <w:p w14:paraId="3D95209E" w14:textId="73ACF4E6" w:rsidR="00DC1809" w:rsidRPr="006B03C0" w:rsidRDefault="00DC1809" w:rsidP="005E3F02">
            <w:pPr>
              <w:rPr>
                <w:b/>
                <w:sz w:val="20"/>
                <w:szCs w:val="20"/>
              </w:rPr>
            </w:pPr>
            <w:r w:rsidRPr="006B03C0">
              <w:rPr>
                <w:b/>
                <w:sz w:val="20"/>
                <w:szCs w:val="20"/>
              </w:rPr>
              <w:t>C4</w:t>
            </w:r>
          </w:p>
        </w:tc>
        <w:tc>
          <w:tcPr>
            <w:tcW w:w="2610" w:type="dxa"/>
            <w:tcBorders>
              <w:left w:val="single" w:sz="4" w:space="0" w:color="auto"/>
            </w:tcBorders>
          </w:tcPr>
          <w:p w14:paraId="13C0001C" w14:textId="68591C07" w:rsidR="00DC1809" w:rsidRPr="006B03C0" w:rsidRDefault="00DC1809" w:rsidP="005E3F02">
            <w:pPr>
              <w:cnfStyle w:val="000000000000" w:firstRow="0" w:lastRow="0" w:firstColumn="0" w:lastColumn="0" w:oddVBand="0" w:evenVBand="0" w:oddHBand="0" w:evenHBand="0" w:firstRowFirstColumn="0" w:firstRowLastColumn="0" w:lastRowFirstColumn="0" w:lastRowLastColumn="0"/>
              <w:rPr>
                <w:b/>
                <w:sz w:val="20"/>
                <w:szCs w:val="20"/>
              </w:rPr>
            </w:pPr>
            <w:r w:rsidRPr="006B03C0">
              <w:rPr>
                <w:b/>
                <w:sz w:val="20"/>
                <w:szCs w:val="20"/>
              </w:rPr>
              <w:t>Use and application of sustainability-related evidence</w:t>
            </w:r>
          </w:p>
        </w:tc>
        <w:tc>
          <w:tcPr>
            <w:tcW w:w="3690" w:type="dxa"/>
          </w:tcPr>
          <w:p w14:paraId="47D0FEF9" w14:textId="7A2C22D2" w:rsidR="00DC1809" w:rsidRPr="006B03C0" w:rsidRDefault="00D87F2E" w:rsidP="00E270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Primarily</w:t>
            </w:r>
            <w:r w:rsidR="00DC1809" w:rsidRPr="006B03C0">
              <w:rPr>
                <w:sz w:val="20"/>
                <w:szCs w:val="20"/>
              </w:rPr>
              <w:t xml:space="preserve"> </w:t>
            </w:r>
            <w:r>
              <w:rPr>
                <w:sz w:val="20"/>
                <w:szCs w:val="20"/>
              </w:rPr>
              <w:t xml:space="preserve">uses </w:t>
            </w:r>
            <w:r w:rsidR="00DC1809" w:rsidRPr="006B03C0">
              <w:rPr>
                <w:sz w:val="20"/>
                <w:szCs w:val="20"/>
              </w:rPr>
              <w:t>thorough, relevant, and credible sustainability-related evidence to support claims/arguments.</w:t>
            </w:r>
          </w:p>
        </w:tc>
        <w:tc>
          <w:tcPr>
            <w:tcW w:w="2726" w:type="dxa"/>
          </w:tcPr>
          <w:p w14:paraId="37D27744" w14:textId="1EAB5ABF" w:rsidR="00DC1809" w:rsidRPr="006B03C0" w:rsidRDefault="00D87F2E" w:rsidP="005E3F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Mostly u</w:t>
            </w:r>
            <w:r w:rsidR="00DC1809" w:rsidRPr="006B03C0">
              <w:rPr>
                <w:sz w:val="20"/>
                <w:szCs w:val="20"/>
              </w:rPr>
              <w:t xml:space="preserve">ses thorough, relevant, and credible sustainability-related evidence to support claims/arguments. </w:t>
            </w:r>
          </w:p>
        </w:tc>
        <w:tc>
          <w:tcPr>
            <w:tcW w:w="2494" w:type="dxa"/>
          </w:tcPr>
          <w:p w14:paraId="20363942" w14:textId="2A355D7C" w:rsidR="00DC1809" w:rsidRPr="006B03C0" w:rsidRDefault="00DC1809" w:rsidP="005E3F02">
            <w:pPr>
              <w:cnfStyle w:val="000000000000" w:firstRow="0" w:lastRow="0" w:firstColumn="0" w:lastColumn="0" w:oddVBand="0" w:evenVBand="0" w:oddHBand="0" w:evenHBand="0" w:firstRowFirstColumn="0" w:firstRowLastColumn="0" w:lastRowFirstColumn="0" w:lastRowLastColumn="0"/>
              <w:rPr>
                <w:sz w:val="20"/>
                <w:szCs w:val="20"/>
              </w:rPr>
            </w:pPr>
            <w:r w:rsidRPr="006B03C0">
              <w:rPr>
                <w:sz w:val="20"/>
                <w:szCs w:val="20"/>
              </w:rPr>
              <w:t xml:space="preserve">Uses </w:t>
            </w:r>
            <w:r w:rsidR="00D87F2E">
              <w:rPr>
                <w:sz w:val="20"/>
                <w:szCs w:val="20"/>
              </w:rPr>
              <w:t xml:space="preserve">minimal </w:t>
            </w:r>
            <w:r w:rsidRPr="006B03C0">
              <w:rPr>
                <w:sz w:val="20"/>
                <w:szCs w:val="20"/>
              </w:rPr>
              <w:t>sustainability-related eviden</w:t>
            </w:r>
            <w:r w:rsidR="00D87F2E">
              <w:rPr>
                <w:sz w:val="20"/>
                <w:szCs w:val="20"/>
              </w:rPr>
              <w:t>ce to support claims/arguments.</w:t>
            </w:r>
          </w:p>
        </w:tc>
        <w:tc>
          <w:tcPr>
            <w:tcW w:w="2435" w:type="dxa"/>
          </w:tcPr>
          <w:p w14:paraId="5B3F4C60" w14:textId="6AA35CBF" w:rsidR="00DC1809" w:rsidRPr="006B03C0" w:rsidRDefault="00DC1809">
            <w:pPr>
              <w:cnfStyle w:val="000000000000" w:firstRow="0" w:lastRow="0" w:firstColumn="0" w:lastColumn="0" w:oddVBand="0" w:evenVBand="0" w:oddHBand="0" w:evenHBand="0" w:firstRowFirstColumn="0" w:firstRowLastColumn="0" w:lastRowFirstColumn="0" w:lastRowLastColumn="0"/>
              <w:rPr>
                <w:sz w:val="20"/>
                <w:szCs w:val="20"/>
              </w:rPr>
            </w:pPr>
            <w:r w:rsidRPr="006B03C0">
              <w:rPr>
                <w:sz w:val="20"/>
                <w:szCs w:val="20"/>
              </w:rPr>
              <w:t xml:space="preserve">Fails to use </w:t>
            </w:r>
            <w:r w:rsidR="00D87F2E">
              <w:rPr>
                <w:sz w:val="20"/>
                <w:szCs w:val="20"/>
              </w:rPr>
              <w:t xml:space="preserve">sustainability-related </w:t>
            </w:r>
            <w:r w:rsidRPr="006B03C0">
              <w:rPr>
                <w:sz w:val="20"/>
                <w:szCs w:val="20"/>
              </w:rPr>
              <w:t>evidence to support claims/arguments</w:t>
            </w:r>
            <w:r w:rsidR="00D87F2E" w:rsidRPr="006B03C0">
              <w:rPr>
                <w:sz w:val="20"/>
                <w:szCs w:val="20"/>
              </w:rPr>
              <w:t xml:space="preserve"> </w:t>
            </w:r>
            <w:r w:rsidR="00D87F2E">
              <w:rPr>
                <w:sz w:val="20"/>
                <w:szCs w:val="20"/>
              </w:rPr>
              <w:t xml:space="preserve">or </w:t>
            </w:r>
            <w:r w:rsidR="00D87F2E" w:rsidRPr="006B03C0">
              <w:rPr>
                <w:sz w:val="20"/>
                <w:szCs w:val="20"/>
              </w:rPr>
              <w:t>evidence may be minimal, not clearly relevant, or derived from questionable sources.</w:t>
            </w:r>
          </w:p>
        </w:tc>
      </w:tr>
      <w:tr w:rsidR="00DC1809" w:rsidRPr="006B03C0" w14:paraId="651C0A5E" w14:textId="77777777" w:rsidTr="00D87F2E">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uto"/>
              <w:bottom w:val="single" w:sz="4" w:space="0" w:color="auto"/>
              <w:right w:val="single" w:sz="4" w:space="0" w:color="auto"/>
            </w:tcBorders>
          </w:tcPr>
          <w:p w14:paraId="37D2ED0C" w14:textId="2BA03F11" w:rsidR="00DC1809" w:rsidRPr="006B03C0" w:rsidRDefault="00DC1809" w:rsidP="00F07825">
            <w:pPr>
              <w:rPr>
                <w:b/>
                <w:sz w:val="20"/>
                <w:szCs w:val="20"/>
              </w:rPr>
            </w:pPr>
            <w:r w:rsidRPr="006B03C0">
              <w:rPr>
                <w:b/>
                <w:sz w:val="20"/>
                <w:szCs w:val="20"/>
              </w:rPr>
              <w:t>C5</w:t>
            </w:r>
          </w:p>
        </w:tc>
        <w:tc>
          <w:tcPr>
            <w:tcW w:w="2610" w:type="dxa"/>
            <w:tcBorders>
              <w:left w:val="single" w:sz="4" w:space="0" w:color="auto"/>
            </w:tcBorders>
          </w:tcPr>
          <w:p w14:paraId="163ECE10" w14:textId="1D1132B4" w:rsidR="00DC1809" w:rsidRPr="006B03C0" w:rsidRDefault="00DC1809" w:rsidP="00F07825">
            <w:pPr>
              <w:cnfStyle w:val="000000100000" w:firstRow="0" w:lastRow="0" w:firstColumn="0" w:lastColumn="0" w:oddVBand="0" w:evenVBand="0" w:oddHBand="1" w:evenHBand="0" w:firstRowFirstColumn="0" w:firstRowLastColumn="0" w:lastRowFirstColumn="0" w:lastRowLastColumn="0"/>
              <w:rPr>
                <w:b/>
                <w:sz w:val="20"/>
                <w:szCs w:val="20"/>
              </w:rPr>
            </w:pPr>
            <w:r w:rsidRPr="006B03C0">
              <w:rPr>
                <w:b/>
                <w:sz w:val="20"/>
                <w:szCs w:val="20"/>
              </w:rPr>
              <w:t>Knowledge of sustainability-related action/policy</w:t>
            </w:r>
          </w:p>
        </w:tc>
        <w:tc>
          <w:tcPr>
            <w:tcW w:w="3690" w:type="dxa"/>
          </w:tcPr>
          <w:p w14:paraId="027409AB" w14:textId="75A04F8F" w:rsidR="00DC1809" w:rsidRPr="006B03C0" w:rsidRDefault="00DC1809" w:rsidP="006B09E7">
            <w:pPr>
              <w:cnfStyle w:val="000000100000" w:firstRow="0" w:lastRow="0" w:firstColumn="0" w:lastColumn="0" w:oddVBand="0" w:evenVBand="0" w:oddHBand="1" w:evenHBand="0" w:firstRowFirstColumn="0" w:firstRowLastColumn="0" w:lastRowFirstColumn="0" w:lastRowLastColumn="0"/>
              <w:rPr>
                <w:sz w:val="20"/>
                <w:szCs w:val="20"/>
              </w:rPr>
            </w:pPr>
            <w:r w:rsidRPr="006B03C0">
              <w:rPr>
                <w:sz w:val="20"/>
                <w:szCs w:val="20"/>
              </w:rPr>
              <w:t>In addition to demonstrating understanding of multiple intersecting policies and/or courses of action necessary to add</w:t>
            </w:r>
            <w:r w:rsidR="00D87F2E">
              <w:rPr>
                <w:sz w:val="20"/>
                <w:szCs w:val="20"/>
              </w:rPr>
              <w:t>ress ongoing environmental crise</w:t>
            </w:r>
            <w:r w:rsidRPr="006B03C0">
              <w:rPr>
                <w:sz w:val="20"/>
                <w:szCs w:val="20"/>
              </w:rPr>
              <w:t xml:space="preserve">s, also recognizes multiple scales </w:t>
            </w:r>
            <w:r w:rsidR="00E959E5">
              <w:rPr>
                <w:sz w:val="20"/>
                <w:szCs w:val="20"/>
              </w:rPr>
              <w:t>or</w:t>
            </w:r>
            <w:r w:rsidRPr="006B03C0">
              <w:rPr>
                <w:sz w:val="20"/>
                <w:szCs w:val="20"/>
              </w:rPr>
              <w:t xml:space="preserve"> agents through which such action takes place (e.g., governments, NGOs, co</w:t>
            </w:r>
            <w:r w:rsidR="00D87F2E">
              <w:rPr>
                <w:sz w:val="20"/>
                <w:szCs w:val="20"/>
              </w:rPr>
              <w:t>mmunity groups, and individuals, and industry)</w:t>
            </w:r>
            <w:r w:rsidRPr="006B03C0">
              <w:rPr>
                <w:sz w:val="20"/>
                <w:szCs w:val="20"/>
              </w:rPr>
              <w:t>.</w:t>
            </w:r>
          </w:p>
        </w:tc>
        <w:tc>
          <w:tcPr>
            <w:tcW w:w="2726" w:type="dxa"/>
          </w:tcPr>
          <w:p w14:paraId="38A38E08" w14:textId="77777777" w:rsidR="00DC1809" w:rsidRPr="006B03C0" w:rsidRDefault="00DC1809" w:rsidP="006B09E7">
            <w:pPr>
              <w:cnfStyle w:val="000000100000" w:firstRow="0" w:lastRow="0" w:firstColumn="0" w:lastColumn="0" w:oddVBand="0" w:evenVBand="0" w:oddHBand="1" w:evenHBand="0" w:firstRowFirstColumn="0" w:firstRowLastColumn="0" w:lastRowFirstColumn="0" w:lastRowLastColumn="0"/>
              <w:rPr>
                <w:sz w:val="20"/>
                <w:szCs w:val="20"/>
              </w:rPr>
            </w:pPr>
            <w:r w:rsidRPr="006B03C0">
              <w:rPr>
                <w:sz w:val="20"/>
                <w:szCs w:val="20"/>
              </w:rPr>
              <w:t xml:space="preserve">Demonstrates understanding of multiple intersecting policies and/or courses of action necessary to address ongoing environmental crisis. </w:t>
            </w:r>
          </w:p>
        </w:tc>
        <w:tc>
          <w:tcPr>
            <w:tcW w:w="2494" w:type="dxa"/>
          </w:tcPr>
          <w:p w14:paraId="758CA97D" w14:textId="73298C2A" w:rsidR="00DC1809" w:rsidRPr="006B03C0" w:rsidRDefault="00DC1809" w:rsidP="006B09E7">
            <w:pPr>
              <w:cnfStyle w:val="000000100000" w:firstRow="0" w:lastRow="0" w:firstColumn="0" w:lastColumn="0" w:oddVBand="0" w:evenVBand="0" w:oddHBand="1" w:evenHBand="0" w:firstRowFirstColumn="0" w:firstRowLastColumn="0" w:lastRowFirstColumn="0" w:lastRowLastColumn="0"/>
              <w:rPr>
                <w:sz w:val="20"/>
                <w:szCs w:val="20"/>
              </w:rPr>
            </w:pPr>
            <w:r w:rsidRPr="006B03C0">
              <w:rPr>
                <w:sz w:val="20"/>
                <w:szCs w:val="20"/>
              </w:rPr>
              <w:t>Demonstrates understanding of at least one policy and/or course</w:t>
            </w:r>
            <w:r w:rsidR="00D87F2E">
              <w:rPr>
                <w:sz w:val="20"/>
                <w:szCs w:val="20"/>
              </w:rPr>
              <w:t>s</w:t>
            </w:r>
            <w:r w:rsidRPr="006B03C0">
              <w:rPr>
                <w:sz w:val="20"/>
                <w:szCs w:val="20"/>
              </w:rPr>
              <w:t xml:space="preserve"> of action necessary to address ongoing environmental crises.</w:t>
            </w:r>
          </w:p>
        </w:tc>
        <w:tc>
          <w:tcPr>
            <w:tcW w:w="2435" w:type="dxa"/>
          </w:tcPr>
          <w:p w14:paraId="304F166C" w14:textId="77777777" w:rsidR="00DC1809" w:rsidRPr="006B03C0" w:rsidRDefault="00DC1809" w:rsidP="006B09E7">
            <w:pPr>
              <w:cnfStyle w:val="000000100000" w:firstRow="0" w:lastRow="0" w:firstColumn="0" w:lastColumn="0" w:oddVBand="0" w:evenVBand="0" w:oddHBand="1" w:evenHBand="0" w:firstRowFirstColumn="0" w:firstRowLastColumn="0" w:lastRowFirstColumn="0" w:lastRowLastColumn="0"/>
              <w:rPr>
                <w:sz w:val="20"/>
                <w:szCs w:val="20"/>
              </w:rPr>
            </w:pPr>
            <w:r w:rsidRPr="006B03C0">
              <w:rPr>
                <w:sz w:val="20"/>
                <w:szCs w:val="20"/>
              </w:rPr>
              <w:t>Fails to demonstrate understanding of policies and/or courses of action necessary to address ongoing environmental crises.</w:t>
            </w:r>
          </w:p>
        </w:tc>
      </w:tr>
    </w:tbl>
    <w:p w14:paraId="7FC6AFE1" w14:textId="77777777" w:rsidR="006D2095" w:rsidRPr="00DC1809" w:rsidRDefault="006D2095" w:rsidP="00D87F2E">
      <w:pPr>
        <w:rPr>
          <w:sz w:val="16"/>
          <w:szCs w:val="16"/>
        </w:rPr>
      </w:pPr>
    </w:p>
    <w:sectPr w:rsidR="006D2095" w:rsidRPr="00DC1809" w:rsidSect="005E3F02">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921D0" w14:textId="77777777" w:rsidR="00382422" w:rsidRDefault="00382422" w:rsidP="000761C5">
      <w:pPr>
        <w:spacing w:after="0" w:line="240" w:lineRule="auto"/>
      </w:pPr>
      <w:r>
        <w:separator/>
      </w:r>
    </w:p>
  </w:endnote>
  <w:endnote w:type="continuationSeparator" w:id="0">
    <w:p w14:paraId="6F4E544A" w14:textId="77777777" w:rsidR="00382422" w:rsidRDefault="00382422" w:rsidP="0007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061352"/>
      <w:docPartObj>
        <w:docPartGallery w:val="Page Numbers (Bottom of Page)"/>
        <w:docPartUnique/>
      </w:docPartObj>
    </w:sdtPr>
    <w:sdtEndPr>
      <w:rPr>
        <w:noProof/>
        <w:sz w:val="16"/>
        <w:szCs w:val="16"/>
      </w:rPr>
    </w:sdtEndPr>
    <w:sdtContent>
      <w:p w14:paraId="400433D3" w14:textId="77777777" w:rsidR="00C2057E" w:rsidRDefault="00C2057E">
        <w:pPr>
          <w:pStyle w:val="Footer"/>
          <w:jc w:val="center"/>
          <w:rPr>
            <w:sz w:val="16"/>
            <w:szCs w:val="16"/>
          </w:rPr>
        </w:pPr>
        <w:r>
          <w:rPr>
            <w:sz w:val="16"/>
            <w:szCs w:val="16"/>
          </w:rPr>
          <w:t>Sustainability Rubric Draft</w:t>
        </w:r>
      </w:p>
      <w:p w14:paraId="7C44F1DA" w14:textId="08CD9F58" w:rsidR="00C2057E" w:rsidRDefault="00D87F2E">
        <w:pPr>
          <w:pStyle w:val="Footer"/>
          <w:jc w:val="center"/>
          <w:rPr>
            <w:sz w:val="16"/>
            <w:szCs w:val="16"/>
          </w:rPr>
        </w:pPr>
        <w:r>
          <w:rPr>
            <w:sz w:val="16"/>
            <w:szCs w:val="16"/>
          </w:rPr>
          <w:t>7/7/2017</w:t>
        </w:r>
      </w:p>
      <w:p w14:paraId="7BFF2DFB" w14:textId="2DEEF44B" w:rsidR="00C2057E" w:rsidRPr="00C2057E" w:rsidRDefault="00C2057E">
        <w:pPr>
          <w:pStyle w:val="Footer"/>
          <w:jc w:val="center"/>
          <w:rPr>
            <w:sz w:val="16"/>
            <w:szCs w:val="16"/>
          </w:rPr>
        </w:pPr>
        <w:r w:rsidRPr="00C2057E">
          <w:rPr>
            <w:sz w:val="16"/>
            <w:szCs w:val="16"/>
          </w:rPr>
          <w:fldChar w:fldCharType="begin"/>
        </w:r>
        <w:r w:rsidRPr="00C2057E">
          <w:rPr>
            <w:sz w:val="16"/>
            <w:szCs w:val="16"/>
          </w:rPr>
          <w:instrText xml:space="preserve"> PAGE   \* MERGEFORMAT </w:instrText>
        </w:r>
        <w:r w:rsidRPr="00C2057E">
          <w:rPr>
            <w:sz w:val="16"/>
            <w:szCs w:val="16"/>
          </w:rPr>
          <w:fldChar w:fldCharType="separate"/>
        </w:r>
        <w:r w:rsidR="00EF25B5">
          <w:rPr>
            <w:noProof/>
            <w:sz w:val="16"/>
            <w:szCs w:val="16"/>
          </w:rPr>
          <w:t>1</w:t>
        </w:r>
        <w:r w:rsidRPr="00C2057E">
          <w:rPr>
            <w:noProof/>
            <w:sz w:val="16"/>
            <w:szCs w:val="16"/>
          </w:rPr>
          <w:fldChar w:fldCharType="end"/>
        </w:r>
      </w:p>
    </w:sdtContent>
  </w:sdt>
  <w:p w14:paraId="0793E4B5" w14:textId="77777777" w:rsidR="000761C5" w:rsidRDefault="000761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539F6" w14:textId="77777777" w:rsidR="00382422" w:rsidRDefault="00382422" w:rsidP="000761C5">
      <w:pPr>
        <w:spacing w:after="0" w:line="240" w:lineRule="auto"/>
      </w:pPr>
      <w:r>
        <w:separator/>
      </w:r>
    </w:p>
  </w:footnote>
  <w:footnote w:type="continuationSeparator" w:id="0">
    <w:p w14:paraId="16081296" w14:textId="77777777" w:rsidR="00382422" w:rsidRDefault="00382422" w:rsidP="000761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26"/>
    <w:rsid w:val="000761C5"/>
    <w:rsid w:val="001D1F3C"/>
    <w:rsid w:val="002814B0"/>
    <w:rsid w:val="002A21CF"/>
    <w:rsid w:val="00336F7D"/>
    <w:rsid w:val="00340137"/>
    <w:rsid w:val="00382422"/>
    <w:rsid w:val="003C04D8"/>
    <w:rsid w:val="00493D41"/>
    <w:rsid w:val="004B6617"/>
    <w:rsid w:val="00561012"/>
    <w:rsid w:val="00562B2D"/>
    <w:rsid w:val="0057634F"/>
    <w:rsid w:val="0058347E"/>
    <w:rsid w:val="005E3F02"/>
    <w:rsid w:val="006115C1"/>
    <w:rsid w:val="0063163F"/>
    <w:rsid w:val="00631CB2"/>
    <w:rsid w:val="006B03C0"/>
    <w:rsid w:val="006B09E7"/>
    <w:rsid w:val="006D2095"/>
    <w:rsid w:val="006E7115"/>
    <w:rsid w:val="00773FB2"/>
    <w:rsid w:val="00783803"/>
    <w:rsid w:val="008924BD"/>
    <w:rsid w:val="009C039D"/>
    <w:rsid w:val="00A677F4"/>
    <w:rsid w:val="00AB0336"/>
    <w:rsid w:val="00B351A2"/>
    <w:rsid w:val="00C2057E"/>
    <w:rsid w:val="00C6151A"/>
    <w:rsid w:val="00C84579"/>
    <w:rsid w:val="00C90318"/>
    <w:rsid w:val="00D87F2E"/>
    <w:rsid w:val="00D93A6B"/>
    <w:rsid w:val="00DC1809"/>
    <w:rsid w:val="00E04079"/>
    <w:rsid w:val="00E23FD4"/>
    <w:rsid w:val="00E270C8"/>
    <w:rsid w:val="00E45DFE"/>
    <w:rsid w:val="00E778E1"/>
    <w:rsid w:val="00E959E5"/>
    <w:rsid w:val="00ED4626"/>
    <w:rsid w:val="00EF25B5"/>
    <w:rsid w:val="00F07825"/>
    <w:rsid w:val="00F239DE"/>
    <w:rsid w:val="00FA1175"/>
    <w:rsid w:val="00FB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28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FA117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07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C5"/>
  </w:style>
  <w:style w:type="paragraph" w:styleId="Footer">
    <w:name w:val="footer"/>
    <w:basedOn w:val="Normal"/>
    <w:link w:val="FooterChar"/>
    <w:uiPriority w:val="99"/>
    <w:unhideWhenUsed/>
    <w:rsid w:val="0007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C5"/>
  </w:style>
  <w:style w:type="paragraph" w:styleId="BalloonText">
    <w:name w:val="Balloon Text"/>
    <w:basedOn w:val="Normal"/>
    <w:link w:val="BalloonTextChar"/>
    <w:uiPriority w:val="99"/>
    <w:semiHidden/>
    <w:unhideWhenUsed/>
    <w:rsid w:val="006B0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C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FA117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07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C5"/>
  </w:style>
  <w:style w:type="paragraph" w:styleId="Footer">
    <w:name w:val="footer"/>
    <w:basedOn w:val="Normal"/>
    <w:link w:val="FooterChar"/>
    <w:uiPriority w:val="99"/>
    <w:unhideWhenUsed/>
    <w:rsid w:val="0007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C5"/>
  </w:style>
  <w:style w:type="paragraph" w:styleId="BalloonText">
    <w:name w:val="Balloon Text"/>
    <w:basedOn w:val="Normal"/>
    <w:link w:val="BalloonTextChar"/>
    <w:uiPriority w:val="99"/>
    <w:semiHidden/>
    <w:unhideWhenUsed/>
    <w:rsid w:val="006B0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2850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2017-07-10T15:41:00Z</dcterms:created>
  <dcterms:modified xsi:type="dcterms:W3CDTF">2017-07-10T15:41:00Z</dcterms:modified>
</cp:coreProperties>
</file>